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DCAD" w14:textId="77777777" w:rsidR="00B663D3" w:rsidRDefault="00232CAF" w:rsidP="00B663D3">
      <w:pPr>
        <w:pStyle w:val="Title"/>
        <w:jc w:val="left"/>
        <w:rPr>
          <w:rFonts w:ascii="Bangle" w:hAnsi="Bangle"/>
          <w:color w:val="000000" w:themeColor="text1"/>
          <w:sz w:val="32"/>
          <w:u w:val="none"/>
        </w:rPr>
      </w:pPr>
      <w:bookmarkStart w:id="0" w:name="_GoBack"/>
      <w:bookmarkEnd w:id="0"/>
      <w:r w:rsidRPr="00506B8E">
        <w:rPr>
          <w:noProof/>
          <w:lang w:eastAsia="en-GB"/>
        </w:rPr>
        <w:drawing>
          <wp:inline distT="0" distB="0" distL="0" distR="0" wp14:anchorId="24A4FA57" wp14:editId="6824ACFA">
            <wp:extent cx="1208868" cy="1208868"/>
            <wp:effectExtent l="0" t="0" r="0" b="0"/>
            <wp:docPr id="1" name="Picture 1" descr="C:\Users\laura_000\Downloads\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_000\Downloads\pasted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6149" cy="1226149"/>
                    </a:xfrm>
                    <a:prstGeom prst="rect">
                      <a:avLst/>
                    </a:prstGeom>
                    <a:noFill/>
                    <a:ln>
                      <a:noFill/>
                    </a:ln>
                  </pic:spPr>
                </pic:pic>
              </a:graphicData>
            </a:graphic>
          </wp:inline>
        </w:drawing>
      </w:r>
    </w:p>
    <w:p w14:paraId="1B2C8890" w14:textId="77777777" w:rsidR="00B663D3" w:rsidRDefault="00B663D3" w:rsidP="00B663D3">
      <w:pPr>
        <w:pStyle w:val="Title"/>
        <w:jc w:val="left"/>
        <w:rPr>
          <w:rFonts w:ascii="Bangle" w:hAnsi="Bangle"/>
          <w:color w:val="000000" w:themeColor="text1"/>
          <w:sz w:val="32"/>
          <w:u w:val="none"/>
        </w:rPr>
      </w:pPr>
    </w:p>
    <w:p w14:paraId="5C3716B2" w14:textId="6DB3861A" w:rsidR="00B663D3" w:rsidRPr="00B663D3" w:rsidRDefault="00B663D3" w:rsidP="00B663D3">
      <w:pPr>
        <w:pStyle w:val="Title"/>
        <w:rPr>
          <w:rFonts w:ascii="Bangle" w:hAnsi="Bangle"/>
          <w:color w:val="000000" w:themeColor="text1"/>
          <w:sz w:val="32"/>
        </w:rPr>
      </w:pPr>
      <w:r w:rsidRPr="00995EE8">
        <w:rPr>
          <w:rFonts w:ascii="Bangle" w:hAnsi="Bangle"/>
          <w:color w:val="000000" w:themeColor="text1"/>
          <w:sz w:val="32"/>
          <w:u w:val="none"/>
        </w:rPr>
        <w:t>HENLLYS COMMUNITY COUNCIL</w:t>
      </w:r>
    </w:p>
    <w:p w14:paraId="486EA459" w14:textId="77777777" w:rsidR="00B663D3" w:rsidRPr="00995EE8" w:rsidRDefault="00B663D3" w:rsidP="00B663D3">
      <w:pPr>
        <w:pStyle w:val="Title"/>
        <w:rPr>
          <w:rFonts w:ascii="Bangle" w:hAnsi="Bangle"/>
          <w:color w:val="000000" w:themeColor="text1"/>
          <w:sz w:val="16"/>
          <w:u w:val="none"/>
        </w:rPr>
      </w:pPr>
    </w:p>
    <w:p w14:paraId="57A3C392" w14:textId="77777777" w:rsidR="00B663D3" w:rsidRPr="00995EE8" w:rsidRDefault="00B663D3" w:rsidP="00B663D3">
      <w:pPr>
        <w:pStyle w:val="Title"/>
        <w:rPr>
          <w:rFonts w:ascii="Bangle" w:hAnsi="Bangle"/>
          <w:bCs w:val="0"/>
          <w:color w:val="000000" w:themeColor="text1"/>
          <w:sz w:val="32"/>
          <w:u w:val="none"/>
        </w:rPr>
      </w:pPr>
      <w:r w:rsidRPr="00995EE8">
        <w:rPr>
          <w:rFonts w:ascii="Bangle" w:hAnsi="Bangle"/>
          <w:bCs w:val="0"/>
          <w:color w:val="000000" w:themeColor="text1"/>
          <w:sz w:val="32"/>
          <w:u w:val="none"/>
        </w:rPr>
        <w:t>CYNGOR CYMUNED HENLLYS</w:t>
      </w:r>
    </w:p>
    <w:p w14:paraId="40929EB1" w14:textId="77777777" w:rsidR="00B663D3" w:rsidRPr="00995EE8" w:rsidRDefault="00B663D3" w:rsidP="00B663D3">
      <w:pPr>
        <w:ind w:left="720" w:hanging="720"/>
        <w:jc w:val="center"/>
        <w:rPr>
          <w:bCs/>
          <w:color w:val="000000" w:themeColor="text1"/>
          <w:sz w:val="18"/>
          <w:szCs w:val="18"/>
        </w:rPr>
      </w:pPr>
      <w:r w:rsidRPr="00995EE8">
        <w:rPr>
          <w:bCs/>
          <w:color w:val="000000" w:themeColor="text1"/>
          <w:sz w:val="18"/>
          <w:szCs w:val="18"/>
        </w:rPr>
        <w:t xml:space="preserve">Mrs L Grey, Clerk/Treasurer, </w:t>
      </w:r>
      <w:r>
        <w:rPr>
          <w:bCs/>
          <w:color w:val="000000" w:themeColor="text1"/>
          <w:sz w:val="18"/>
          <w:szCs w:val="18"/>
        </w:rPr>
        <w:t>Henl</w:t>
      </w:r>
      <w:r w:rsidRPr="00995EE8">
        <w:rPr>
          <w:bCs/>
          <w:color w:val="000000" w:themeColor="text1"/>
          <w:sz w:val="18"/>
          <w:szCs w:val="18"/>
        </w:rPr>
        <w:t>lys Village Hall, Henllys Village Road, Henllys, Cwmbran, NP44 6JZ</w:t>
      </w:r>
    </w:p>
    <w:p w14:paraId="53DEC04B" w14:textId="77777777" w:rsidR="00B663D3" w:rsidRPr="00995EE8" w:rsidRDefault="00B663D3" w:rsidP="00B663D3">
      <w:pPr>
        <w:ind w:left="720" w:hanging="720"/>
        <w:jc w:val="center"/>
        <w:rPr>
          <w:color w:val="000000" w:themeColor="text1"/>
          <w:sz w:val="18"/>
          <w:szCs w:val="18"/>
        </w:rPr>
      </w:pPr>
      <w:r w:rsidRPr="00995EE8">
        <w:rPr>
          <w:color w:val="000000" w:themeColor="text1"/>
          <w:sz w:val="18"/>
          <w:szCs w:val="18"/>
        </w:rPr>
        <w:t xml:space="preserve">Mrs L Grey, Clerc y </w:t>
      </w:r>
      <w:proofErr w:type="spellStart"/>
      <w:r w:rsidRPr="00995EE8">
        <w:rPr>
          <w:color w:val="000000" w:themeColor="text1"/>
          <w:sz w:val="18"/>
          <w:szCs w:val="18"/>
        </w:rPr>
        <w:t>Cyngor</w:t>
      </w:r>
      <w:proofErr w:type="spellEnd"/>
      <w:r w:rsidRPr="00995EE8">
        <w:rPr>
          <w:color w:val="000000" w:themeColor="text1"/>
          <w:sz w:val="18"/>
          <w:szCs w:val="18"/>
        </w:rPr>
        <w:t>/</w:t>
      </w:r>
      <w:proofErr w:type="spellStart"/>
      <w:r w:rsidRPr="00995EE8">
        <w:rPr>
          <w:color w:val="000000" w:themeColor="text1"/>
          <w:sz w:val="18"/>
          <w:szCs w:val="18"/>
        </w:rPr>
        <w:t>Trysorydd</w:t>
      </w:r>
      <w:proofErr w:type="spellEnd"/>
      <w:r w:rsidRPr="00995EE8">
        <w:rPr>
          <w:color w:val="000000" w:themeColor="text1"/>
          <w:sz w:val="18"/>
          <w:szCs w:val="18"/>
        </w:rPr>
        <w:t xml:space="preserve">, Neuadd </w:t>
      </w:r>
      <w:proofErr w:type="spellStart"/>
      <w:r w:rsidRPr="00995EE8">
        <w:rPr>
          <w:color w:val="000000" w:themeColor="text1"/>
          <w:sz w:val="18"/>
          <w:szCs w:val="18"/>
        </w:rPr>
        <w:t>Pentref</w:t>
      </w:r>
      <w:proofErr w:type="spellEnd"/>
      <w:r w:rsidRPr="00995EE8">
        <w:rPr>
          <w:color w:val="000000" w:themeColor="text1"/>
          <w:sz w:val="18"/>
          <w:szCs w:val="18"/>
        </w:rPr>
        <w:t xml:space="preserve"> Henllys, </w:t>
      </w:r>
      <w:proofErr w:type="spellStart"/>
      <w:r w:rsidRPr="00995EE8">
        <w:rPr>
          <w:color w:val="000000" w:themeColor="text1"/>
          <w:sz w:val="18"/>
          <w:szCs w:val="18"/>
        </w:rPr>
        <w:t>Heol</w:t>
      </w:r>
      <w:proofErr w:type="spellEnd"/>
      <w:r w:rsidRPr="00995EE8">
        <w:rPr>
          <w:color w:val="000000" w:themeColor="text1"/>
          <w:sz w:val="18"/>
          <w:szCs w:val="18"/>
        </w:rPr>
        <w:t xml:space="preserve"> </w:t>
      </w:r>
      <w:proofErr w:type="spellStart"/>
      <w:r w:rsidRPr="00995EE8">
        <w:rPr>
          <w:color w:val="000000" w:themeColor="text1"/>
          <w:sz w:val="18"/>
          <w:szCs w:val="18"/>
        </w:rPr>
        <w:t>Pentref</w:t>
      </w:r>
      <w:proofErr w:type="spellEnd"/>
      <w:r w:rsidRPr="00995EE8">
        <w:rPr>
          <w:color w:val="000000" w:themeColor="text1"/>
          <w:sz w:val="18"/>
          <w:szCs w:val="18"/>
        </w:rPr>
        <w:t xml:space="preserve"> Henllys, Henllys, Cwmbran, NP44 6JZ</w:t>
      </w:r>
    </w:p>
    <w:p w14:paraId="361C9AD6" w14:textId="7CEC6FE9" w:rsidR="00232CAF" w:rsidRDefault="00232CAF" w:rsidP="00232CAF">
      <w:pPr>
        <w:pStyle w:val="NormalWeb"/>
        <w:rPr>
          <w:rFonts w:ascii="TimesNewRomanPS" w:hAnsi="TimesNewRomanPS"/>
          <w:b/>
          <w:bCs/>
        </w:rPr>
      </w:pPr>
    </w:p>
    <w:p w14:paraId="297EB545" w14:textId="7CFCDDD2" w:rsidR="00B663D3" w:rsidRDefault="00232CAF" w:rsidP="00B663D3">
      <w:pPr>
        <w:pStyle w:val="NormalWeb"/>
        <w:jc w:val="center"/>
        <w:rPr>
          <w:rFonts w:ascii="TimesNewRomanPS" w:hAnsi="TimesNewRomanPS"/>
          <w:b/>
          <w:bCs/>
        </w:rPr>
      </w:pPr>
      <w:r>
        <w:rPr>
          <w:rFonts w:ascii="TimesNewRomanPS" w:hAnsi="TimesNewRomanPS"/>
          <w:b/>
          <w:bCs/>
        </w:rPr>
        <w:t>HENLLYS COMMUNITY COUNCIL</w:t>
      </w:r>
    </w:p>
    <w:p w14:paraId="3C16710E" w14:textId="4C0651D8" w:rsidR="00232CAF" w:rsidRDefault="00232CAF" w:rsidP="00B663D3">
      <w:pPr>
        <w:pStyle w:val="NormalWeb"/>
        <w:jc w:val="center"/>
      </w:pPr>
      <w:r>
        <w:rPr>
          <w:rFonts w:ascii="TimesNewRomanPS" w:hAnsi="TimesNewRomanPS"/>
          <w:b/>
          <w:bCs/>
        </w:rPr>
        <w:t>CYNGOR CYMUNED HENLLYS</w:t>
      </w:r>
    </w:p>
    <w:p w14:paraId="43FC01F3" w14:textId="0BD6C59E" w:rsidR="00232CAF" w:rsidRDefault="00232CAF" w:rsidP="00B663D3">
      <w:pPr>
        <w:pStyle w:val="NormalWeb"/>
        <w:jc w:val="center"/>
      </w:pPr>
      <w:r>
        <w:rPr>
          <w:rFonts w:ascii="TimesNewRomanPS" w:hAnsi="TimesNewRomanPS"/>
          <w:b/>
          <w:bCs/>
        </w:rPr>
        <w:t>WELSH LANGUAGE SCHEME</w:t>
      </w:r>
      <w:r>
        <w:rPr>
          <w:rFonts w:ascii="TimesNewRomanPS" w:hAnsi="TimesNewRomanPS"/>
          <w:b/>
          <w:bCs/>
        </w:rPr>
        <w:br/>
        <w:t>Prepared under the Welsh Language Act 1993</w:t>
      </w:r>
    </w:p>
    <w:p w14:paraId="76E2A200" w14:textId="2ECCE3DB" w:rsidR="00232CAF" w:rsidRDefault="00232CAF" w:rsidP="00232CAF">
      <w:pPr>
        <w:pStyle w:val="NormalWeb"/>
      </w:pPr>
      <w:r>
        <w:rPr>
          <w:rFonts w:ascii="TimesNewRomanPS" w:hAnsi="TimesNewRomanPS"/>
          <w:b/>
          <w:bCs/>
        </w:rPr>
        <w:t>1.</w:t>
      </w:r>
      <w:r>
        <w:rPr>
          <w:rFonts w:ascii="TimesNewRomanPS" w:hAnsi="TimesNewRomanPS"/>
          <w:b/>
          <w:bCs/>
        </w:rPr>
        <w:tab/>
        <w:t xml:space="preserve">Aims and Objectives of the Scheme </w:t>
      </w:r>
    </w:p>
    <w:p w14:paraId="6F6DD8B4" w14:textId="4774290B" w:rsidR="00232CAF" w:rsidRDefault="00232CAF" w:rsidP="00B71E4E">
      <w:pPr>
        <w:pStyle w:val="NormalWeb"/>
        <w:spacing w:before="0" w:beforeAutospacing="0" w:after="0" w:afterAutospacing="0"/>
      </w:pPr>
      <w:r>
        <w:rPr>
          <w:rFonts w:ascii="TimesNewRomanPSMT" w:hAnsi="TimesNewRomanPSMT"/>
        </w:rPr>
        <w:t xml:space="preserve">a) To progress purposefully and within the </w:t>
      </w:r>
      <w:r w:rsidR="00AD2770">
        <w:rPr>
          <w:rFonts w:ascii="TimesNewRomanPSMT" w:hAnsi="TimesNewRomanPSMT"/>
        </w:rPr>
        <w:t xml:space="preserve">financial </w:t>
      </w:r>
      <w:r>
        <w:rPr>
          <w:rFonts w:ascii="TimesNewRomanPSMT" w:hAnsi="TimesNewRomanPSMT"/>
        </w:rPr>
        <w:t xml:space="preserve">resources </w:t>
      </w:r>
      <w:r w:rsidR="00AD2770">
        <w:rPr>
          <w:rFonts w:ascii="TimesNewRomanPSMT" w:hAnsi="TimesNewRomanPSMT"/>
        </w:rPr>
        <w:t xml:space="preserve">and staff </w:t>
      </w:r>
      <w:r>
        <w:rPr>
          <w:rFonts w:ascii="TimesNewRomanPSMT" w:hAnsi="TimesNewRomanPSMT"/>
        </w:rPr>
        <w:t xml:space="preserve">available to Henllys Community Council to a situation which will allow access to the services and democratic processes of the Community Council in the medium of the Welsh language. The Community Council will, in the execution of this aim however, take full advantage of the provisions regarding circumstances and practicability contained in Section 5(2) of the Welsh Language Act 1993. </w:t>
      </w:r>
    </w:p>
    <w:p w14:paraId="28501B90" w14:textId="77777777" w:rsidR="00522589" w:rsidRDefault="00522589" w:rsidP="00B71E4E">
      <w:pPr>
        <w:pStyle w:val="NormalWeb"/>
        <w:spacing w:before="0" w:beforeAutospacing="0" w:after="0" w:afterAutospacing="0"/>
        <w:rPr>
          <w:rFonts w:ascii="TimesNewRomanPSMT" w:hAnsi="TimesNewRomanPSMT"/>
        </w:rPr>
      </w:pPr>
    </w:p>
    <w:p w14:paraId="641F5139" w14:textId="2B5CF5D8" w:rsidR="00232CAF" w:rsidRDefault="00232CAF" w:rsidP="00B71E4E">
      <w:pPr>
        <w:pStyle w:val="NormalWeb"/>
        <w:spacing w:before="0" w:beforeAutospacing="0" w:after="0" w:afterAutospacing="0"/>
      </w:pPr>
      <w:r>
        <w:rPr>
          <w:rFonts w:ascii="TimesNewRomanPSMT" w:hAnsi="TimesNewRomanPSMT"/>
        </w:rPr>
        <w:t xml:space="preserve">b) To ensure that no member of the public is denied the right to use their preferred language particularly with respect to written communications. </w:t>
      </w:r>
    </w:p>
    <w:p w14:paraId="00DFA850" w14:textId="77777777" w:rsidR="00522589" w:rsidRDefault="00522589" w:rsidP="00B71E4E">
      <w:pPr>
        <w:pStyle w:val="NormalWeb"/>
        <w:spacing w:before="0" w:beforeAutospacing="0" w:after="0" w:afterAutospacing="0"/>
        <w:rPr>
          <w:rFonts w:ascii="TimesNewRomanPSMT" w:hAnsi="TimesNewRomanPSMT"/>
        </w:rPr>
      </w:pPr>
    </w:p>
    <w:p w14:paraId="207BDDD6" w14:textId="243E30B7" w:rsidR="00232CAF" w:rsidRDefault="00232CAF" w:rsidP="00B71E4E">
      <w:pPr>
        <w:pStyle w:val="NormalWeb"/>
        <w:spacing w:before="0" w:beforeAutospacing="0" w:after="0" w:afterAutospacing="0"/>
      </w:pPr>
      <w:r>
        <w:rPr>
          <w:rFonts w:ascii="TimesNewRomanPSMT" w:hAnsi="TimesNewRomanPSMT"/>
        </w:rPr>
        <w:t xml:space="preserve">c) The Community Council will monitor the Scheme to ensure that these aims, and objectives are achieved, and standards maintained. </w:t>
      </w:r>
    </w:p>
    <w:p w14:paraId="42D3E3B4" w14:textId="77777777" w:rsidR="00522589" w:rsidRDefault="00522589" w:rsidP="00B71E4E">
      <w:pPr>
        <w:pStyle w:val="NormalWeb"/>
        <w:spacing w:before="0" w:beforeAutospacing="0" w:after="0" w:afterAutospacing="0"/>
        <w:rPr>
          <w:rFonts w:ascii="TimesNewRomanPSMT" w:hAnsi="TimesNewRomanPSMT"/>
        </w:rPr>
      </w:pPr>
    </w:p>
    <w:p w14:paraId="4AFA2452" w14:textId="1F48B1A6" w:rsidR="00232CAF" w:rsidRDefault="00232CAF" w:rsidP="00B71E4E">
      <w:pPr>
        <w:pStyle w:val="NormalWeb"/>
        <w:spacing w:before="0" w:beforeAutospacing="0" w:after="0" w:afterAutospacing="0"/>
      </w:pPr>
      <w:r>
        <w:rPr>
          <w:rFonts w:ascii="TimesNewRomanPSMT" w:hAnsi="TimesNewRomanPSMT"/>
        </w:rPr>
        <w:t xml:space="preserve">d) All administrative aspects of the implementation of this scheme will also be monitored. </w:t>
      </w:r>
    </w:p>
    <w:p w14:paraId="26CF0FD4" w14:textId="77777777" w:rsidR="00522589" w:rsidRDefault="00522589" w:rsidP="00B71E4E">
      <w:pPr>
        <w:pStyle w:val="NormalWeb"/>
        <w:spacing w:before="0" w:beforeAutospacing="0" w:after="0" w:afterAutospacing="0"/>
        <w:rPr>
          <w:rFonts w:ascii="TimesNewRomanPS" w:hAnsi="TimesNewRomanPS"/>
          <w:b/>
          <w:bCs/>
        </w:rPr>
      </w:pPr>
    </w:p>
    <w:p w14:paraId="795045DC" w14:textId="55D350C9" w:rsidR="00232CAF" w:rsidRDefault="00232CAF" w:rsidP="00B71E4E">
      <w:pPr>
        <w:pStyle w:val="NormalWeb"/>
        <w:spacing w:before="0" w:beforeAutospacing="0" w:after="0" w:afterAutospacing="0"/>
      </w:pPr>
      <w:r>
        <w:rPr>
          <w:rFonts w:ascii="TimesNewRomanPS" w:hAnsi="TimesNewRomanPS"/>
          <w:b/>
          <w:bCs/>
        </w:rPr>
        <w:t>2.</w:t>
      </w:r>
      <w:r>
        <w:rPr>
          <w:rFonts w:ascii="TimesNewRomanPS" w:hAnsi="TimesNewRomanPS"/>
          <w:b/>
          <w:bCs/>
        </w:rPr>
        <w:tab/>
        <w:t xml:space="preserve">Service Planning and Delivery </w:t>
      </w:r>
    </w:p>
    <w:p w14:paraId="17951497" w14:textId="760F4F14" w:rsidR="00232CAF" w:rsidRDefault="00232CAF" w:rsidP="00B71E4E">
      <w:pPr>
        <w:pStyle w:val="NormalWeb"/>
        <w:spacing w:before="0" w:beforeAutospacing="0" w:after="0" w:afterAutospacing="0"/>
      </w:pPr>
      <w:r>
        <w:rPr>
          <w:rFonts w:ascii="TimesNewRomanPSMT" w:hAnsi="TimesNewRomanPSMT"/>
        </w:rPr>
        <w:t xml:space="preserve">When the Community Council plans and formulates new policies or initiatives, it will assess the linguistic consequences to ensure that they meet the commitments given in this Scheme. In addition, new policies and initiatives will facilitate the use of the Welsh Language wherever possible and reasonably practicable within the meaning of the Welsh Language Act 1993. </w:t>
      </w:r>
    </w:p>
    <w:p w14:paraId="1FA56571" w14:textId="77777777" w:rsidR="00522589" w:rsidRDefault="00522589" w:rsidP="00B71E4E">
      <w:pPr>
        <w:pStyle w:val="NormalWeb"/>
        <w:spacing w:before="0" w:beforeAutospacing="0" w:after="0" w:afterAutospacing="0"/>
        <w:rPr>
          <w:rFonts w:ascii="TimesNewRomanPS" w:hAnsi="TimesNewRomanPS"/>
          <w:b/>
          <w:bCs/>
        </w:rPr>
      </w:pPr>
    </w:p>
    <w:p w14:paraId="4D43AE82" w14:textId="709F0590" w:rsidR="00232CAF" w:rsidRDefault="00232CAF" w:rsidP="00B71E4E">
      <w:pPr>
        <w:pStyle w:val="NormalWeb"/>
        <w:spacing w:before="0" w:beforeAutospacing="0" w:after="0" w:afterAutospacing="0"/>
      </w:pPr>
      <w:r>
        <w:rPr>
          <w:rFonts w:ascii="TimesNewRomanPS" w:hAnsi="TimesNewRomanPS"/>
          <w:b/>
          <w:bCs/>
        </w:rPr>
        <w:t>3.</w:t>
      </w:r>
      <w:r>
        <w:rPr>
          <w:rFonts w:ascii="TimesNewRomanPS" w:hAnsi="TimesNewRomanPS"/>
          <w:b/>
          <w:bCs/>
        </w:rPr>
        <w:tab/>
        <w:t xml:space="preserve">Delivery of Services </w:t>
      </w:r>
    </w:p>
    <w:p w14:paraId="388AA045" w14:textId="4708320A" w:rsidR="00232CAF" w:rsidRDefault="00232CAF" w:rsidP="00B71E4E">
      <w:pPr>
        <w:pStyle w:val="NormalWeb"/>
        <w:spacing w:before="0" w:beforeAutospacing="0" w:after="0" w:afterAutospacing="0"/>
      </w:pPr>
      <w:r>
        <w:rPr>
          <w:rFonts w:ascii="TimesNewRomanPSMT" w:hAnsi="TimesNewRomanPSMT"/>
        </w:rPr>
        <w:t xml:space="preserve">Community Council and Committee meetings are, in general, open to the public as observers. Current financial constraints do not permit the routine deployment of translation facilities for the Welsh Language and no need for such facilities have been experienced in recent times. This, however, will be kept under review. </w:t>
      </w:r>
    </w:p>
    <w:p w14:paraId="2DDF0B5E" w14:textId="4967E97B" w:rsidR="00522589" w:rsidRDefault="00522589" w:rsidP="00B71E4E">
      <w:pPr>
        <w:pStyle w:val="NormalWeb"/>
        <w:spacing w:before="0" w:beforeAutospacing="0" w:after="0" w:afterAutospacing="0"/>
        <w:rPr>
          <w:rFonts w:ascii="TimesNewRomanPS" w:hAnsi="TimesNewRomanPS"/>
          <w:b/>
          <w:bCs/>
        </w:rPr>
      </w:pPr>
    </w:p>
    <w:p w14:paraId="3274FE88" w14:textId="4D5581FE" w:rsidR="00B663D3" w:rsidRDefault="00B663D3" w:rsidP="00B71E4E">
      <w:pPr>
        <w:pStyle w:val="NormalWeb"/>
        <w:spacing w:before="0" w:beforeAutospacing="0" w:after="0" w:afterAutospacing="0"/>
        <w:rPr>
          <w:rFonts w:ascii="TimesNewRomanPS" w:hAnsi="TimesNewRomanPS"/>
          <w:b/>
          <w:bCs/>
        </w:rPr>
      </w:pPr>
    </w:p>
    <w:p w14:paraId="6468DE43" w14:textId="2623AD3F" w:rsidR="00B663D3" w:rsidRDefault="00B663D3" w:rsidP="00B71E4E">
      <w:pPr>
        <w:pStyle w:val="NormalWeb"/>
        <w:spacing w:before="0" w:beforeAutospacing="0" w:after="0" w:afterAutospacing="0"/>
        <w:rPr>
          <w:rFonts w:ascii="TimesNewRomanPS" w:hAnsi="TimesNewRomanPS"/>
          <w:b/>
          <w:bCs/>
        </w:rPr>
      </w:pPr>
    </w:p>
    <w:p w14:paraId="41BA1BDC" w14:textId="1BCB95D3" w:rsidR="00B663D3" w:rsidRDefault="00B663D3" w:rsidP="00B71E4E">
      <w:pPr>
        <w:pStyle w:val="NormalWeb"/>
        <w:spacing w:before="0" w:beforeAutospacing="0" w:after="0" w:afterAutospacing="0"/>
        <w:rPr>
          <w:rFonts w:ascii="TimesNewRomanPS" w:hAnsi="TimesNewRomanPS"/>
          <w:b/>
          <w:bCs/>
        </w:rPr>
      </w:pPr>
    </w:p>
    <w:p w14:paraId="6C3F7D64" w14:textId="77777777" w:rsidR="00B663D3" w:rsidRDefault="00B663D3" w:rsidP="00B71E4E">
      <w:pPr>
        <w:pStyle w:val="NormalWeb"/>
        <w:spacing w:before="0" w:beforeAutospacing="0" w:after="0" w:afterAutospacing="0"/>
        <w:rPr>
          <w:rFonts w:ascii="TimesNewRomanPS" w:hAnsi="TimesNewRomanPS"/>
          <w:b/>
          <w:bCs/>
        </w:rPr>
      </w:pPr>
    </w:p>
    <w:p w14:paraId="39335840" w14:textId="27316AE8" w:rsidR="00232CAF" w:rsidRDefault="00232CAF" w:rsidP="00B71E4E">
      <w:pPr>
        <w:pStyle w:val="NormalWeb"/>
        <w:spacing w:before="0" w:beforeAutospacing="0" w:after="0" w:afterAutospacing="0"/>
      </w:pPr>
      <w:r>
        <w:rPr>
          <w:rFonts w:ascii="TimesNewRomanPS" w:hAnsi="TimesNewRomanPS"/>
          <w:b/>
          <w:bCs/>
        </w:rPr>
        <w:lastRenderedPageBreak/>
        <w:t>4.</w:t>
      </w:r>
      <w:r>
        <w:rPr>
          <w:rFonts w:ascii="TimesNewRomanPS" w:hAnsi="TimesNewRomanPS"/>
          <w:b/>
          <w:bCs/>
        </w:rPr>
        <w:tab/>
        <w:t xml:space="preserve">Standards of Service in Welsh </w:t>
      </w:r>
    </w:p>
    <w:p w14:paraId="01CD5949" w14:textId="57940B45" w:rsidR="00232CAF" w:rsidRDefault="00232CAF" w:rsidP="00B71E4E">
      <w:pPr>
        <w:pStyle w:val="NormalWeb"/>
        <w:spacing w:before="0" w:beforeAutospacing="0" w:after="0" w:afterAutospacing="0"/>
      </w:pPr>
      <w:r>
        <w:rPr>
          <w:rFonts w:ascii="TimesNewRomanPSMT" w:hAnsi="TimesNewRomanPSMT"/>
        </w:rPr>
        <w:t xml:space="preserve">The Community Council aims to apply the same high quality to all aspects of the services that it delivers. Any reference to these standards in publications, posters, press statements or any other publicity material which might be used from time to time will adopt the same standards with respect to the use of the English and Welsh languages. </w:t>
      </w:r>
    </w:p>
    <w:p w14:paraId="3DE6E451" w14:textId="484C54CE" w:rsidR="00232CAF" w:rsidRDefault="00232CAF" w:rsidP="00B71E4E">
      <w:pPr>
        <w:pStyle w:val="NormalWeb"/>
        <w:spacing w:before="0" w:beforeAutospacing="0" w:after="0" w:afterAutospacing="0"/>
      </w:pPr>
      <w:r>
        <w:rPr>
          <w:rFonts w:ascii="TimesNewRomanPSMT" w:hAnsi="TimesNewRomanPSMT"/>
        </w:rPr>
        <w:t xml:space="preserve">The </w:t>
      </w:r>
      <w:r w:rsidR="00B71E4E">
        <w:rPr>
          <w:rFonts w:ascii="TimesNewRomanPSMT" w:hAnsi="TimesNewRomanPSMT"/>
        </w:rPr>
        <w:t xml:space="preserve">Community </w:t>
      </w:r>
      <w:r>
        <w:rPr>
          <w:rFonts w:ascii="TimesNewRomanPSMT" w:hAnsi="TimesNewRomanPSMT"/>
        </w:rPr>
        <w:t xml:space="preserve">Council will monitor these standards and their administration. </w:t>
      </w:r>
    </w:p>
    <w:p w14:paraId="54AC1480" w14:textId="77777777" w:rsidR="00522589" w:rsidRDefault="00522589" w:rsidP="00B71E4E">
      <w:pPr>
        <w:pStyle w:val="NormalWeb"/>
        <w:spacing w:before="0" w:beforeAutospacing="0" w:after="0" w:afterAutospacing="0"/>
        <w:rPr>
          <w:rFonts w:ascii="TimesNewRomanPS" w:hAnsi="TimesNewRomanPS"/>
          <w:b/>
          <w:bCs/>
        </w:rPr>
      </w:pPr>
    </w:p>
    <w:p w14:paraId="28C0F7CC" w14:textId="77777777" w:rsidR="00522589" w:rsidRDefault="00522589" w:rsidP="00B71E4E">
      <w:pPr>
        <w:pStyle w:val="NormalWeb"/>
        <w:spacing w:before="0" w:beforeAutospacing="0" w:after="0" w:afterAutospacing="0"/>
        <w:rPr>
          <w:rFonts w:ascii="TimesNewRomanPS" w:hAnsi="TimesNewRomanPS"/>
          <w:b/>
          <w:bCs/>
        </w:rPr>
      </w:pPr>
    </w:p>
    <w:p w14:paraId="275D707D" w14:textId="77777777" w:rsidR="00522589" w:rsidRDefault="00522589" w:rsidP="00B71E4E">
      <w:pPr>
        <w:pStyle w:val="NormalWeb"/>
        <w:spacing w:before="0" w:beforeAutospacing="0" w:after="0" w:afterAutospacing="0"/>
        <w:rPr>
          <w:rFonts w:ascii="TimesNewRomanPS" w:hAnsi="TimesNewRomanPS"/>
          <w:b/>
          <w:bCs/>
        </w:rPr>
      </w:pPr>
    </w:p>
    <w:p w14:paraId="4394F023" w14:textId="0DEF10A0" w:rsidR="00B71E4E" w:rsidRDefault="00B71E4E" w:rsidP="00B71E4E">
      <w:pPr>
        <w:pStyle w:val="NormalWeb"/>
        <w:spacing w:before="0" w:beforeAutospacing="0" w:after="0" w:afterAutospacing="0"/>
        <w:rPr>
          <w:rFonts w:ascii="TimesNewRomanPS" w:hAnsi="TimesNewRomanPS"/>
          <w:b/>
          <w:bCs/>
        </w:rPr>
      </w:pPr>
      <w:r>
        <w:rPr>
          <w:rFonts w:ascii="TimesNewRomanPS" w:hAnsi="TimesNewRomanPS"/>
          <w:b/>
          <w:bCs/>
        </w:rPr>
        <w:t>5.</w:t>
      </w:r>
      <w:r>
        <w:rPr>
          <w:rFonts w:ascii="TimesNewRomanPS" w:hAnsi="TimesNewRomanPS"/>
          <w:b/>
          <w:bCs/>
        </w:rPr>
        <w:tab/>
      </w:r>
      <w:r w:rsidR="00232CAF">
        <w:rPr>
          <w:rFonts w:ascii="TimesNewRomanPS" w:hAnsi="TimesNewRomanPS"/>
          <w:b/>
          <w:bCs/>
        </w:rPr>
        <w:t>Dealing with the Welsh Speaking Public</w:t>
      </w:r>
      <w:r w:rsidR="00232CAF">
        <w:rPr>
          <w:rFonts w:ascii="TimesNewRomanPS" w:hAnsi="TimesNewRomanPS"/>
          <w:b/>
          <w:bCs/>
        </w:rPr>
        <w:br/>
      </w:r>
    </w:p>
    <w:p w14:paraId="67B5A5AF" w14:textId="26FF0E90" w:rsidR="00B71E4E" w:rsidRDefault="00232CAF" w:rsidP="00B71E4E">
      <w:pPr>
        <w:pStyle w:val="NormalWeb"/>
        <w:spacing w:before="0" w:beforeAutospacing="0" w:after="0" w:afterAutospacing="0"/>
        <w:rPr>
          <w:rFonts w:ascii="TimesNewRomanPSMT" w:hAnsi="TimesNewRomanPSMT"/>
        </w:rPr>
      </w:pPr>
      <w:r>
        <w:rPr>
          <w:rFonts w:ascii="TimesNewRomanPS" w:hAnsi="TimesNewRomanPS"/>
          <w:b/>
          <w:bCs/>
        </w:rPr>
        <w:t>Written Communication</w:t>
      </w:r>
    </w:p>
    <w:p w14:paraId="5DD1C401" w14:textId="5F7D5F16" w:rsidR="00232CAF" w:rsidRDefault="00232CAF" w:rsidP="00B71E4E">
      <w:pPr>
        <w:pStyle w:val="NormalWeb"/>
        <w:spacing w:before="0" w:beforeAutospacing="0" w:after="0" w:afterAutospacing="0"/>
      </w:pPr>
      <w:r>
        <w:rPr>
          <w:rFonts w:ascii="TimesNewRomanPSMT" w:hAnsi="TimesNewRomanPSMT"/>
        </w:rPr>
        <w:t xml:space="preserve">The public are welcome to deal with the </w:t>
      </w:r>
      <w:r w:rsidR="00B71E4E">
        <w:rPr>
          <w:rFonts w:ascii="TimesNewRomanPSMT" w:hAnsi="TimesNewRomanPSMT"/>
        </w:rPr>
        <w:t xml:space="preserve">Community </w:t>
      </w:r>
      <w:r>
        <w:rPr>
          <w:rFonts w:ascii="TimesNewRomanPSMT" w:hAnsi="TimesNewRomanPSMT"/>
        </w:rPr>
        <w:t xml:space="preserve">Council in writing in either English or Welsh. Every letter received in Welsh will receive a signed reply in Welsh whenever a reply is required. </w:t>
      </w:r>
    </w:p>
    <w:p w14:paraId="6B8CF6DF" w14:textId="77777777" w:rsidR="00B71E4E" w:rsidRDefault="00B71E4E" w:rsidP="00B71E4E">
      <w:pPr>
        <w:pStyle w:val="NormalWeb"/>
        <w:spacing w:before="0" w:beforeAutospacing="0" w:after="0" w:afterAutospacing="0"/>
        <w:rPr>
          <w:rFonts w:ascii="TimesNewRomanPS" w:hAnsi="TimesNewRomanPS"/>
          <w:b/>
          <w:bCs/>
        </w:rPr>
      </w:pPr>
    </w:p>
    <w:p w14:paraId="53593D45" w14:textId="21DE631C" w:rsidR="00232CAF" w:rsidRDefault="00232CAF" w:rsidP="00B71E4E">
      <w:pPr>
        <w:pStyle w:val="NormalWeb"/>
        <w:spacing w:before="0" w:beforeAutospacing="0" w:after="0" w:afterAutospacing="0"/>
      </w:pPr>
      <w:r>
        <w:rPr>
          <w:rFonts w:ascii="TimesNewRomanPS" w:hAnsi="TimesNewRomanPS"/>
          <w:b/>
          <w:bCs/>
        </w:rPr>
        <w:t xml:space="preserve">Telephone Communications </w:t>
      </w:r>
    </w:p>
    <w:p w14:paraId="600FF6D6" w14:textId="15A6CBA6" w:rsidR="00B71E4E" w:rsidRDefault="00232CAF" w:rsidP="00B71E4E">
      <w:pPr>
        <w:pStyle w:val="NormalWeb"/>
        <w:spacing w:before="0" w:beforeAutospacing="0" w:after="0" w:afterAutospacing="0"/>
        <w:rPr>
          <w:rFonts w:ascii="TimesNewRomanPSMT" w:hAnsi="TimesNewRomanPSMT"/>
        </w:rPr>
      </w:pPr>
      <w:r>
        <w:rPr>
          <w:rFonts w:ascii="TimesNewRomanPSMT" w:hAnsi="TimesNewRomanPSMT"/>
        </w:rPr>
        <w:t xml:space="preserve">Unfortunately, there is currently no Welsh speaking officer employed by </w:t>
      </w:r>
      <w:r w:rsidR="00B71E4E">
        <w:rPr>
          <w:rFonts w:ascii="TimesNewRomanPSMT" w:hAnsi="TimesNewRomanPSMT"/>
        </w:rPr>
        <w:t xml:space="preserve">the Community </w:t>
      </w:r>
      <w:r>
        <w:rPr>
          <w:rFonts w:ascii="TimesNewRomanPSMT" w:hAnsi="TimesNewRomanPSMT"/>
        </w:rPr>
        <w:t xml:space="preserve">Council who would be able to deal with technical or complex telephone enquiries in the medium of the Welsh language. </w:t>
      </w:r>
    </w:p>
    <w:p w14:paraId="3ADF5B66" w14:textId="25C22575" w:rsidR="00E3497D" w:rsidRDefault="00E3497D" w:rsidP="00B71E4E">
      <w:pPr>
        <w:pStyle w:val="NormalWeb"/>
        <w:spacing w:before="0" w:beforeAutospacing="0" w:after="0" w:afterAutospacing="0"/>
        <w:rPr>
          <w:rFonts w:ascii="TimesNewRomanPSMT" w:hAnsi="TimesNewRomanPSMT"/>
        </w:rPr>
      </w:pPr>
    </w:p>
    <w:p w14:paraId="2423C555" w14:textId="62A89420" w:rsidR="00E3497D" w:rsidRDefault="00E3497D" w:rsidP="00B71E4E">
      <w:pPr>
        <w:pStyle w:val="NormalWeb"/>
        <w:spacing w:before="0" w:beforeAutospacing="0" w:after="0" w:afterAutospacing="0"/>
        <w:rPr>
          <w:rFonts w:ascii="Arial" w:hAnsi="Arial" w:cs="Arial"/>
          <w:sz w:val="22"/>
          <w:szCs w:val="22"/>
        </w:rPr>
      </w:pPr>
      <w:r w:rsidRPr="00A40240">
        <w:rPr>
          <w:rFonts w:ascii="Arial" w:hAnsi="Arial" w:cs="Arial"/>
          <w:sz w:val="22"/>
          <w:szCs w:val="22"/>
        </w:rPr>
        <w:t xml:space="preserve">If the Clerk is not </w:t>
      </w:r>
      <w:r w:rsidR="00AD2770" w:rsidRPr="00A40240">
        <w:rPr>
          <w:rFonts w:ascii="Arial" w:hAnsi="Arial" w:cs="Arial"/>
          <w:sz w:val="22"/>
          <w:szCs w:val="22"/>
        </w:rPr>
        <w:t>bilingual,</w:t>
      </w:r>
      <w:r w:rsidRPr="00A40240">
        <w:rPr>
          <w:rFonts w:ascii="Arial" w:hAnsi="Arial" w:cs="Arial"/>
          <w:sz w:val="22"/>
          <w:szCs w:val="22"/>
        </w:rPr>
        <w:t xml:space="preserve"> then the Clerk will offer to arrange for a Welsh speaker to return the call when a member of the public wishes to speak </w:t>
      </w:r>
      <w:r w:rsidR="00AD2770" w:rsidRPr="00A40240">
        <w:rPr>
          <w:rFonts w:ascii="Arial" w:hAnsi="Arial" w:cs="Arial"/>
          <w:sz w:val="22"/>
          <w:szCs w:val="22"/>
        </w:rPr>
        <w:t>Welsh or</w:t>
      </w:r>
      <w:r w:rsidRPr="00A40240">
        <w:rPr>
          <w:rFonts w:ascii="Arial" w:hAnsi="Arial" w:cs="Arial"/>
          <w:sz w:val="22"/>
          <w:szCs w:val="22"/>
        </w:rPr>
        <w:t xml:space="preserve"> explain that the individual is welcome to continue with the call in English</w:t>
      </w:r>
      <w:r>
        <w:rPr>
          <w:rFonts w:ascii="Arial" w:hAnsi="Arial" w:cs="Arial"/>
          <w:sz w:val="22"/>
          <w:szCs w:val="22"/>
        </w:rPr>
        <w:t>.</w:t>
      </w:r>
    </w:p>
    <w:p w14:paraId="0B1EEF8C" w14:textId="77777777" w:rsidR="00E3497D" w:rsidRDefault="00E3497D" w:rsidP="00B71E4E">
      <w:pPr>
        <w:pStyle w:val="NormalWeb"/>
        <w:spacing w:before="0" w:beforeAutospacing="0" w:after="0" w:afterAutospacing="0"/>
        <w:rPr>
          <w:rFonts w:ascii="TimesNewRomanPSMT" w:hAnsi="TimesNewRomanPSMT"/>
        </w:rPr>
      </w:pPr>
    </w:p>
    <w:p w14:paraId="387CFA79" w14:textId="4A0294B6" w:rsidR="00232CAF" w:rsidRDefault="00232CAF" w:rsidP="00B71E4E">
      <w:pPr>
        <w:pStyle w:val="NormalWeb"/>
        <w:spacing w:before="0" w:beforeAutospacing="0" w:after="0" w:afterAutospacing="0"/>
      </w:pPr>
      <w:r>
        <w:rPr>
          <w:rFonts w:ascii="TimesNewRomanPSMT" w:hAnsi="TimesNewRomanPSMT"/>
        </w:rPr>
        <w:t xml:space="preserve">Suitable opportunities to remedy this situation will be taken in the future. For the present, therefore, callers will be invited to write to the Council using their chosen language. Alternatively, the caller will be invited to continue in English. </w:t>
      </w:r>
    </w:p>
    <w:p w14:paraId="68731EF1" w14:textId="77777777" w:rsidR="00B71E4E" w:rsidRDefault="00B71E4E" w:rsidP="00B71E4E">
      <w:pPr>
        <w:pStyle w:val="NormalWeb"/>
        <w:spacing w:before="0" w:beforeAutospacing="0" w:after="0" w:afterAutospacing="0"/>
        <w:rPr>
          <w:rFonts w:ascii="TimesNewRomanPS" w:hAnsi="TimesNewRomanPS"/>
          <w:b/>
          <w:bCs/>
        </w:rPr>
      </w:pPr>
    </w:p>
    <w:p w14:paraId="2DA1C927" w14:textId="19E7B0B7" w:rsidR="00232CAF" w:rsidRDefault="00232CAF" w:rsidP="00B71E4E">
      <w:pPr>
        <w:pStyle w:val="NormalWeb"/>
        <w:spacing w:before="0" w:beforeAutospacing="0" w:after="0" w:afterAutospacing="0"/>
      </w:pPr>
      <w:r>
        <w:rPr>
          <w:rFonts w:ascii="TimesNewRomanPS" w:hAnsi="TimesNewRomanPS"/>
          <w:b/>
          <w:bCs/>
        </w:rPr>
        <w:t xml:space="preserve">Meetings of the Council and its Committees </w:t>
      </w:r>
    </w:p>
    <w:p w14:paraId="32AEA4CD" w14:textId="5AFB854D" w:rsidR="00232CAF" w:rsidRDefault="00232CAF" w:rsidP="00B71E4E">
      <w:pPr>
        <w:pStyle w:val="NormalWeb"/>
        <w:spacing w:before="0" w:beforeAutospacing="0" w:after="0" w:afterAutospacing="0"/>
      </w:pPr>
      <w:r>
        <w:rPr>
          <w:rFonts w:ascii="TimesNewRomanPSMT" w:hAnsi="TimesNewRomanPSMT"/>
        </w:rPr>
        <w:t xml:space="preserve">The public may attend but do not contribute to meetings of the </w:t>
      </w:r>
      <w:r w:rsidR="00B71E4E">
        <w:rPr>
          <w:rFonts w:ascii="TimesNewRomanPSMT" w:hAnsi="TimesNewRomanPSMT"/>
        </w:rPr>
        <w:t xml:space="preserve">Community </w:t>
      </w:r>
      <w:r>
        <w:rPr>
          <w:rFonts w:ascii="TimesNewRomanPSMT" w:hAnsi="TimesNewRomanPSMT"/>
        </w:rPr>
        <w:t xml:space="preserve">Council unless invited to do so. The financial implications with respect to the provision of translation facilities at meetings are considerable and possibly outside the scope of the </w:t>
      </w:r>
      <w:r w:rsidR="00B71E4E">
        <w:rPr>
          <w:rFonts w:ascii="TimesNewRomanPSMT" w:hAnsi="TimesNewRomanPSMT"/>
        </w:rPr>
        <w:t xml:space="preserve">Community </w:t>
      </w:r>
      <w:r>
        <w:rPr>
          <w:rFonts w:ascii="TimesNewRomanPSMT" w:hAnsi="TimesNewRomanPSMT"/>
        </w:rPr>
        <w:t xml:space="preserve">Council's very limited financial resources. </w:t>
      </w:r>
    </w:p>
    <w:p w14:paraId="22C1AF5F" w14:textId="77777777" w:rsidR="00B71E4E" w:rsidRDefault="00B71E4E" w:rsidP="00B71E4E">
      <w:pPr>
        <w:pStyle w:val="NormalWeb"/>
        <w:spacing w:before="0" w:beforeAutospacing="0" w:after="0" w:afterAutospacing="0"/>
        <w:rPr>
          <w:rFonts w:ascii="TimesNewRomanPS" w:hAnsi="TimesNewRomanPS"/>
          <w:b/>
          <w:bCs/>
        </w:rPr>
      </w:pPr>
    </w:p>
    <w:p w14:paraId="70F518D2" w14:textId="2376E1D0" w:rsidR="00232CAF" w:rsidRDefault="00232CAF" w:rsidP="00B71E4E">
      <w:pPr>
        <w:pStyle w:val="NormalWeb"/>
        <w:spacing w:before="0" w:beforeAutospacing="0" w:after="0" w:afterAutospacing="0"/>
      </w:pPr>
      <w:r>
        <w:rPr>
          <w:rFonts w:ascii="TimesNewRomanPS" w:hAnsi="TimesNewRomanPS"/>
          <w:b/>
          <w:bCs/>
        </w:rPr>
        <w:t xml:space="preserve">Public and Other Meetings </w:t>
      </w:r>
    </w:p>
    <w:p w14:paraId="05C63404" w14:textId="22185784" w:rsidR="00232CAF" w:rsidRDefault="00232CAF" w:rsidP="00B71E4E">
      <w:pPr>
        <w:pStyle w:val="NormalWeb"/>
        <w:spacing w:before="0" w:beforeAutospacing="0" w:after="0" w:afterAutospacing="0"/>
        <w:rPr>
          <w:rFonts w:ascii="TimesNewRomanPSMT" w:hAnsi="TimesNewRomanPSMT"/>
        </w:rPr>
      </w:pPr>
      <w:r>
        <w:rPr>
          <w:rFonts w:ascii="TimesNewRomanPSMT" w:hAnsi="TimesNewRomanPSMT"/>
        </w:rPr>
        <w:t>Given the current lack of staff who are fluent in the Welsh language and the severity of financial constraints</w:t>
      </w:r>
      <w:r w:rsidR="00D50DB7">
        <w:rPr>
          <w:rFonts w:ascii="TimesNewRomanPSMT" w:hAnsi="TimesNewRomanPSMT"/>
        </w:rPr>
        <w:t xml:space="preserve"> on the Community Council</w:t>
      </w:r>
      <w:r>
        <w:rPr>
          <w:rFonts w:ascii="TimesNewRomanPSMT" w:hAnsi="TimesNewRomanPSMT"/>
        </w:rPr>
        <w:t xml:space="preserve">, the offering of translation facilities at public and other meetings is not seen as a viable proposition within the foreseeable future. </w:t>
      </w:r>
    </w:p>
    <w:p w14:paraId="7839E864" w14:textId="77777777" w:rsidR="00B71E4E" w:rsidRDefault="00B71E4E" w:rsidP="00B71E4E">
      <w:pPr>
        <w:pStyle w:val="NormalWeb"/>
        <w:spacing w:before="0" w:beforeAutospacing="0" w:after="0" w:afterAutospacing="0"/>
      </w:pPr>
    </w:p>
    <w:p w14:paraId="37529A04" w14:textId="7F0E0DDB" w:rsidR="00B71E4E" w:rsidRDefault="00B71E4E" w:rsidP="00B71E4E">
      <w:pPr>
        <w:pStyle w:val="NormalWeb"/>
        <w:spacing w:before="0" w:beforeAutospacing="0" w:after="0" w:afterAutospacing="0"/>
        <w:rPr>
          <w:rFonts w:ascii="TimesNewRomanPS" w:hAnsi="TimesNewRomanPS"/>
          <w:b/>
          <w:bCs/>
        </w:rPr>
      </w:pPr>
      <w:r>
        <w:rPr>
          <w:rFonts w:ascii="TimesNewRomanPS" w:hAnsi="TimesNewRomanPS"/>
          <w:b/>
          <w:bCs/>
        </w:rPr>
        <w:t>6.</w:t>
      </w:r>
      <w:r>
        <w:rPr>
          <w:rFonts w:ascii="TimesNewRomanPS" w:hAnsi="TimesNewRomanPS"/>
          <w:b/>
          <w:bCs/>
        </w:rPr>
        <w:tab/>
      </w:r>
      <w:r w:rsidR="00232CAF">
        <w:rPr>
          <w:rFonts w:ascii="TimesNewRomanPS" w:hAnsi="TimesNewRomanPS"/>
          <w:b/>
          <w:bCs/>
        </w:rPr>
        <w:t xml:space="preserve">The </w:t>
      </w:r>
      <w:r w:rsidR="00AD2770">
        <w:rPr>
          <w:rFonts w:ascii="TimesNewRomanPS" w:hAnsi="TimesNewRomanPS"/>
          <w:b/>
          <w:bCs/>
        </w:rPr>
        <w:t xml:space="preserve">Community </w:t>
      </w:r>
      <w:r w:rsidR="00232CAF">
        <w:rPr>
          <w:rFonts w:ascii="TimesNewRomanPS" w:hAnsi="TimesNewRomanPS"/>
          <w:b/>
          <w:bCs/>
        </w:rPr>
        <w:t>Council's Public Image</w:t>
      </w:r>
      <w:r w:rsidR="00232CAF">
        <w:rPr>
          <w:rFonts w:ascii="TimesNewRomanPS" w:hAnsi="TimesNewRomanPS"/>
          <w:b/>
          <w:bCs/>
        </w:rPr>
        <w:br/>
      </w:r>
    </w:p>
    <w:p w14:paraId="1FC63D85" w14:textId="23E960B6" w:rsidR="00232CAF" w:rsidRDefault="00232CAF" w:rsidP="00B71E4E">
      <w:pPr>
        <w:pStyle w:val="NormalWeb"/>
        <w:spacing w:before="0" w:beforeAutospacing="0" w:after="0" w:afterAutospacing="0"/>
      </w:pPr>
      <w:r>
        <w:rPr>
          <w:rFonts w:ascii="TimesNewRomanPS" w:hAnsi="TimesNewRomanPS"/>
          <w:b/>
          <w:bCs/>
        </w:rPr>
        <w:t>Public Image</w:t>
      </w:r>
      <w:r>
        <w:rPr>
          <w:rFonts w:ascii="TimesNewRomanPS" w:hAnsi="TimesNewRomanPS"/>
          <w:b/>
          <w:bCs/>
        </w:rPr>
        <w:br/>
      </w:r>
      <w:r>
        <w:rPr>
          <w:rFonts w:ascii="TimesNewRomanPSMT" w:hAnsi="TimesNewRomanPSMT"/>
        </w:rPr>
        <w:t xml:space="preserve">The </w:t>
      </w:r>
      <w:r w:rsidR="00B71E4E">
        <w:rPr>
          <w:rFonts w:ascii="TimesNewRomanPSMT" w:hAnsi="TimesNewRomanPSMT"/>
        </w:rPr>
        <w:t xml:space="preserve">Community </w:t>
      </w:r>
      <w:r>
        <w:rPr>
          <w:rFonts w:ascii="TimesNewRomanPSMT" w:hAnsi="TimesNewRomanPSMT"/>
        </w:rPr>
        <w:t xml:space="preserve">Council's name and address and other standard information used on its letter headings will be bilingual. </w:t>
      </w:r>
    </w:p>
    <w:p w14:paraId="5778FDEA" w14:textId="77777777" w:rsidR="00B71E4E" w:rsidRDefault="00B71E4E" w:rsidP="00B71E4E">
      <w:pPr>
        <w:pStyle w:val="NormalWeb"/>
        <w:spacing w:before="0" w:beforeAutospacing="0" w:after="0" w:afterAutospacing="0"/>
        <w:rPr>
          <w:rFonts w:ascii="TimesNewRomanPS" w:hAnsi="TimesNewRomanPS"/>
          <w:b/>
          <w:bCs/>
        </w:rPr>
      </w:pPr>
    </w:p>
    <w:p w14:paraId="1332D669" w14:textId="60953757" w:rsidR="00232CAF" w:rsidRDefault="00232CAF" w:rsidP="00B71E4E">
      <w:pPr>
        <w:pStyle w:val="NormalWeb"/>
        <w:spacing w:before="0" w:beforeAutospacing="0" w:after="0" w:afterAutospacing="0"/>
      </w:pPr>
      <w:r>
        <w:rPr>
          <w:rFonts w:ascii="TimesNewRomanPS" w:hAnsi="TimesNewRomanPS"/>
          <w:b/>
          <w:bCs/>
        </w:rPr>
        <w:t xml:space="preserve">Publishing and Printing Materials for the Public </w:t>
      </w:r>
    </w:p>
    <w:p w14:paraId="5FFB0060" w14:textId="77777777" w:rsidR="00B71E4E" w:rsidRDefault="00232CAF" w:rsidP="00B71E4E">
      <w:pPr>
        <w:pStyle w:val="NormalWeb"/>
        <w:spacing w:before="0" w:beforeAutospacing="0" w:after="0" w:afterAutospacing="0"/>
        <w:rPr>
          <w:rFonts w:ascii="TimesNewRomanPSMT" w:hAnsi="TimesNewRomanPSMT"/>
        </w:rPr>
      </w:pPr>
      <w:r>
        <w:rPr>
          <w:rFonts w:ascii="TimesNewRomanPSMT" w:hAnsi="TimesNewRomanPSMT"/>
        </w:rPr>
        <w:t xml:space="preserve">Any publications which the </w:t>
      </w:r>
      <w:r w:rsidR="00B71E4E">
        <w:rPr>
          <w:rFonts w:ascii="TimesNewRomanPSMT" w:hAnsi="TimesNewRomanPSMT"/>
        </w:rPr>
        <w:t xml:space="preserve">Community </w:t>
      </w:r>
      <w:r>
        <w:rPr>
          <w:rFonts w:ascii="TimesNewRomanPSMT" w:hAnsi="TimesNewRomanPSMT"/>
        </w:rPr>
        <w:t>Council might consider in the future, such as newsletters or information sheets, will include a bilingual content which respects the principle of equality.</w:t>
      </w:r>
      <w:r>
        <w:rPr>
          <w:rFonts w:ascii="TimesNewRomanPSMT" w:hAnsi="TimesNewRomanPSMT"/>
        </w:rPr>
        <w:br/>
      </w:r>
    </w:p>
    <w:p w14:paraId="20582B60" w14:textId="0122C83F" w:rsidR="00232CAF" w:rsidRDefault="00232CAF" w:rsidP="00B71E4E">
      <w:pPr>
        <w:pStyle w:val="NormalWeb"/>
        <w:spacing w:before="0" w:beforeAutospacing="0" w:after="0" w:afterAutospacing="0"/>
      </w:pPr>
      <w:r>
        <w:rPr>
          <w:rFonts w:ascii="TimesNewRomanPSMT" w:hAnsi="TimesNewRomanPSMT"/>
        </w:rPr>
        <w:t xml:space="preserve">Minutes of Council and Committee meetings are currently provided in the English language. The cost of providing a Welsh Language version of minutes is considered to be prohibitive and beyond what can reasonably be imposed on </w:t>
      </w:r>
      <w:r w:rsidR="00B71E4E">
        <w:rPr>
          <w:rFonts w:ascii="TimesNewRomanPSMT" w:hAnsi="TimesNewRomanPSMT"/>
        </w:rPr>
        <w:t>local residents</w:t>
      </w:r>
      <w:r>
        <w:rPr>
          <w:rFonts w:ascii="TimesNewRomanPSMT" w:hAnsi="TimesNewRomanPSMT"/>
        </w:rPr>
        <w:t xml:space="preserve">. </w:t>
      </w:r>
    </w:p>
    <w:p w14:paraId="5C891875" w14:textId="77777777" w:rsidR="00B71E4E" w:rsidRDefault="00B71E4E" w:rsidP="00B71E4E">
      <w:pPr>
        <w:pStyle w:val="NormalWeb"/>
        <w:spacing w:before="0" w:beforeAutospacing="0" w:after="0" w:afterAutospacing="0"/>
        <w:rPr>
          <w:rFonts w:ascii="TimesNewRomanPS" w:hAnsi="TimesNewRomanPS"/>
          <w:b/>
          <w:bCs/>
        </w:rPr>
      </w:pPr>
    </w:p>
    <w:p w14:paraId="7184C250" w14:textId="57B1D6C5" w:rsidR="00232CAF" w:rsidRDefault="00232CAF" w:rsidP="00B71E4E">
      <w:pPr>
        <w:pStyle w:val="NormalWeb"/>
        <w:spacing w:before="0" w:beforeAutospacing="0" w:after="0" w:afterAutospacing="0"/>
      </w:pPr>
      <w:r>
        <w:rPr>
          <w:rFonts w:ascii="TimesNewRomanPS" w:hAnsi="TimesNewRomanPS"/>
          <w:b/>
          <w:bCs/>
        </w:rPr>
        <w:t xml:space="preserve">Advertising and Publicity </w:t>
      </w:r>
    </w:p>
    <w:p w14:paraId="0D1F58FF" w14:textId="2E68C4A5" w:rsidR="00232CAF" w:rsidRDefault="00232CAF" w:rsidP="00B71E4E">
      <w:pPr>
        <w:pStyle w:val="NormalWeb"/>
        <w:spacing w:before="0" w:beforeAutospacing="0" w:after="0" w:afterAutospacing="0"/>
        <w:rPr>
          <w:rFonts w:ascii="TimesNewRomanPSMT" w:hAnsi="TimesNewRomanPSMT"/>
        </w:rPr>
      </w:pPr>
      <w:r>
        <w:rPr>
          <w:rFonts w:ascii="TimesNewRomanPSMT" w:hAnsi="TimesNewRomanPSMT"/>
        </w:rPr>
        <w:t xml:space="preserve">Statutory notices will be published in both languages in accordance with the Act. </w:t>
      </w:r>
    </w:p>
    <w:p w14:paraId="46383637" w14:textId="77777777" w:rsidR="00B71E4E" w:rsidRDefault="00B71E4E" w:rsidP="00B71E4E">
      <w:pPr>
        <w:pStyle w:val="NormalWeb"/>
        <w:spacing w:before="0" w:beforeAutospacing="0" w:after="0" w:afterAutospacing="0"/>
      </w:pPr>
    </w:p>
    <w:p w14:paraId="570F271F" w14:textId="77777777" w:rsidR="00E3497D" w:rsidRDefault="00E3497D" w:rsidP="00232CAF">
      <w:pPr>
        <w:pStyle w:val="NormalWeb"/>
        <w:rPr>
          <w:rFonts w:ascii="TimesNewRomanPS" w:hAnsi="TimesNewRomanPS"/>
          <w:b/>
          <w:bCs/>
        </w:rPr>
      </w:pPr>
    </w:p>
    <w:p w14:paraId="74374E75" w14:textId="3CD8750C" w:rsidR="00B71E4E" w:rsidRDefault="00B71E4E" w:rsidP="00232CAF">
      <w:pPr>
        <w:pStyle w:val="NormalWeb"/>
        <w:rPr>
          <w:rFonts w:ascii="TimesNewRomanPS" w:hAnsi="TimesNewRomanPS"/>
          <w:b/>
          <w:bCs/>
        </w:rPr>
      </w:pPr>
      <w:r>
        <w:rPr>
          <w:rFonts w:ascii="TimesNewRomanPS" w:hAnsi="TimesNewRomanPS"/>
          <w:b/>
          <w:bCs/>
        </w:rPr>
        <w:lastRenderedPageBreak/>
        <w:t>7.</w:t>
      </w:r>
      <w:r>
        <w:rPr>
          <w:rFonts w:ascii="TimesNewRomanPS" w:hAnsi="TimesNewRomanPS"/>
          <w:b/>
          <w:bCs/>
        </w:rPr>
        <w:tab/>
        <w:t>I</w:t>
      </w:r>
      <w:r w:rsidR="00232CAF">
        <w:rPr>
          <w:rFonts w:ascii="TimesNewRomanPS" w:hAnsi="TimesNewRomanPS"/>
          <w:b/>
          <w:bCs/>
        </w:rPr>
        <w:t>mplementing and Monitoring the Scheme</w:t>
      </w:r>
    </w:p>
    <w:p w14:paraId="760AD15B" w14:textId="77777777" w:rsidR="00B71E4E" w:rsidRDefault="00232CAF" w:rsidP="00B71E4E">
      <w:pPr>
        <w:pStyle w:val="NormalWeb"/>
        <w:spacing w:before="0" w:beforeAutospacing="0" w:after="0" w:afterAutospacing="0"/>
        <w:rPr>
          <w:rFonts w:ascii="TimesNewRomanPSMT" w:hAnsi="TimesNewRomanPSMT"/>
        </w:rPr>
      </w:pPr>
      <w:r>
        <w:rPr>
          <w:rFonts w:ascii="TimesNewRomanPS" w:hAnsi="TimesNewRomanPS"/>
          <w:b/>
          <w:bCs/>
        </w:rPr>
        <w:t>Staffing</w:t>
      </w:r>
      <w:r>
        <w:rPr>
          <w:rFonts w:ascii="TimesNewRomanPS" w:hAnsi="TimesNewRomanPS"/>
          <w:b/>
          <w:bCs/>
        </w:rPr>
        <w:br/>
      </w:r>
      <w:r>
        <w:rPr>
          <w:rFonts w:ascii="TimesNewRomanPSMT" w:hAnsi="TimesNewRomanPSMT"/>
        </w:rPr>
        <w:t xml:space="preserve">At present the </w:t>
      </w:r>
      <w:r w:rsidR="00B71E4E">
        <w:rPr>
          <w:rFonts w:ascii="TimesNewRomanPSMT" w:hAnsi="TimesNewRomanPSMT"/>
        </w:rPr>
        <w:t xml:space="preserve">Community </w:t>
      </w:r>
      <w:r>
        <w:rPr>
          <w:rFonts w:ascii="TimesNewRomanPSMT" w:hAnsi="TimesNewRomanPSMT"/>
        </w:rPr>
        <w:t xml:space="preserve">Council has no Welsh speaking staff. This, to date, has not presented any difficulties. The </w:t>
      </w:r>
      <w:r w:rsidR="00B71E4E">
        <w:rPr>
          <w:rFonts w:ascii="TimesNewRomanPSMT" w:hAnsi="TimesNewRomanPSMT"/>
        </w:rPr>
        <w:t xml:space="preserve">Community </w:t>
      </w:r>
      <w:r>
        <w:rPr>
          <w:rFonts w:ascii="TimesNewRomanPSMT" w:hAnsi="TimesNewRomanPSMT"/>
        </w:rPr>
        <w:t>Council will, however, give encouragement to staff to learn Welsh and will give due regard to the need to speak Welsh when recruiting.</w:t>
      </w:r>
      <w:r>
        <w:rPr>
          <w:rFonts w:ascii="TimesNewRomanPSMT" w:hAnsi="TimesNewRomanPSMT"/>
        </w:rPr>
        <w:br/>
      </w:r>
    </w:p>
    <w:p w14:paraId="06A5F1B4" w14:textId="420FDFD5" w:rsidR="00232CAF" w:rsidRDefault="00232CAF" w:rsidP="00B71E4E">
      <w:pPr>
        <w:pStyle w:val="NormalWeb"/>
        <w:spacing w:before="0" w:beforeAutospacing="0" w:after="0" w:afterAutospacing="0"/>
      </w:pPr>
      <w:r>
        <w:rPr>
          <w:rFonts w:ascii="TimesNewRomanPSMT" w:hAnsi="TimesNewRomanPSMT"/>
        </w:rPr>
        <w:t xml:space="preserve">Staff will not, however, be pressurised to move post or engage in training in the Welsh language against their will simply because of any priorities reflected by this scheme. </w:t>
      </w:r>
    </w:p>
    <w:p w14:paraId="6CA0D938" w14:textId="77777777" w:rsidR="00B71E4E" w:rsidRDefault="00B71E4E" w:rsidP="00B71E4E">
      <w:pPr>
        <w:pStyle w:val="NormalWeb"/>
        <w:spacing w:before="0" w:beforeAutospacing="0" w:after="0" w:afterAutospacing="0"/>
        <w:rPr>
          <w:rFonts w:ascii="TimesNewRomanPS" w:hAnsi="TimesNewRomanPS"/>
          <w:b/>
          <w:bCs/>
        </w:rPr>
      </w:pPr>
    </w:p>
    <w:p w14:paraId="2736294F" w14:textId="37630418" w:rsidR="00232CAF" w:rsidRDefault="00232CAF" w:rsidP="00B71E4E">
      <w:pPr>
        <w:pStyle w:val="NormalWeb"/>
        <w:spacing w:before="0" w:beforeAutospacing="0" w:after="0" w:afterAutospacing="0"/>
      </w:pPr>
      <w:r>
        <w:rPr>
          <w:rFonts w:ascii="TimesNewRomanPS" w:hAnsi="TimesNewRomanPS"/>
          <w:b/>
          <w:bCs/>
        </w:rPr>
        <w:t xml:space="preserve">Monitoring </w:t>
      </w:r>
    </w:p>
    <w:p w14:paraId="36DC872B" w14:textId="77777777" w:rsidR="00B71E4E" w:rsidRDefault="00232CAF" w:rsidP="00B71E4E">
      <w:pPr>
        <w:pStyle w:val="NormalWeb"/>
        <w:spacing w:before="0" w:beforeAutospacing="0" w:after="0" w:afterAutospacing="0"/>
        <w:rPr>
          <w:rFonts w:ascii="TimesNewRomanPSMT" w:hAnsi="TimesNewRomanPSMT"/>
        </w:rPr>
      </w:pPr>
      <w:r>
        <w:rPr>
          <w:rFonts w:ascii="TimesNewRomanPSMT" w:hAnsi="TimesNewRomanPSMT"/>
        </w:rPr>
        <w:t xml:space="preserve">The </w:t>
      </w:r>
      <w:r w:rsidR="00B71E4E">
        <w:rPr>
          <w:rFonts w:ascii="TimesNewRomanPSMT" w:hAnsi="TimesNewRomanPSMT"/>
        </w:rPr>
        <w:t xml:space="preserve">Community </w:t>
      </w:r>
      <w:r>
        <w:rPr>
          <w:rFonts w:ascii="TimesNewRomanPSMT" w:hAnsi="TimesNewRomanPSMT"/>
        </w:rPr>
        <w:t>Council will, from time to time, review the range and quality of services provided in English and Welsh as part of its quest for good services generally.</w:t>
      </w:r>
      <w:r>
        <w:rPr>
          <w:rFonts w:ascii="TimesNewRomanPSMT" w:hAnsi="TimesNewRomanPSMT"/>
        </w:rPr>
        <w:br/>
      </w:r>
    </w:p>
    <w:p w14:paraId="63DB87E6" w14:textId="075083CA" w:rsidR="00232CAF" w:rsidRDefault="00232CAF" w:rsidP="00B71E4E">
      <w:pPr>
        <w:pStyle w:val="NormalWeb"/>
        <w:spacing w:before="0" w:beforeAutospacing="0" w:after="0" w:afterAutospacing="0"/>
      </w:pPr>
      <w:r>
        <w:rPr>
          <w:rFonts w:ascii="TimesNewRomanPSMT" w:hAnsi="TimesNewRomanPSMT"/>
        </w:rPr>
        <w:t xml:space="preserve">This policy will be reviewed on an annual basis. </w:t>
      </w:r>
    </w:p>
    <w:p w14:paraId="77F97857" w14:textId="07586365" w:rsidR="001E1130" w:rsidRDefault="00261B32" w:rsidP="00B71E4E"/>
    <w:p w14:paraId="64E9CD51" w14:textId="78767C08" w:rsidR="00873525" w:rsidRDefault="00873525" w:rsidP="00B71E4E"/>
    <w:p w14:paraId="7481366A" w14:textId="667241CF" w:rsidR="00873525" w:rsidRPr="00873525" w:rsidRDefault="00873525" w:rsidP="00B71E4E">
      <w:pPr>
        <w:rPr>
          <w:b/>
        </w:rPr>
      </w:pPr>
      <w:r w:rsidRPr="00873525">
        <w:rPr>
          <w:b/>
        </w:rPr>
        <w:t>IMPLEMENTATION DATE:  17 DECEMBER 2018</w:t>
      </w:r>
    </w:p>
    <w:p w14:paraId="25DB1ABC" w14:textId="5ABA58F1" w:rsidR="00873525" w:rsidRDefault="00873525" w:rsidP="00B71E4E">
      <w:pPr>
        <w:rPr>
          <w:b/>
        </w:rPr>
      </w:pPr>
      <w:r w:rsidRPr="00873525">
        <w:rPr>
          <w:b/>
        </w:rPr>
        <w:t>REVIEW DATE:  17 DECEMBER 2019</w:t>
      </w:r>
    </w:p>
    <w:p w14:paraId="39F2F9E1" w14:textId="39690EE5" w:rsidR="00B663D3" w:rsidRDefault="00B663D3" w:rsidP="00B71E4E">
      <w:pPr>
        <w:rPr>
          <w:b/>
        </w:rPr>
      </w:pPr>
    </w:p>
    <w:p w14:paraId="0E6D3F16" w14:textId="4E7E8AE7" w:rsidR="00B663D3" w:rsidRDefault="00B663D3" w:rsidP="00B71E4E">
      <w:pPr>
        <w:rPr>
          <w:b/>
        </w:rPr>
      </w:pPr>
    </w:p>
    <w:p w14:paraId="67A3AAB0" w14:textId="0CD81BED" w:rsidR="00B663D3" w:rsidRDefault="00B663D3" w:rsidP="00B71E4E">
      <w:pPr>
        <w:rPr>
          <w:b/>
        </w:rPr>
      </w:pPr>
    </w:p>
    <w:p w14:paraId="59B3FB7C" w14:textId="77777777" w:rsidR="00B663D3" w:rsidRDefault="00B663D3" w:rsidP="00B71E4E">
      <w:pPr>
        <w:rPr>
          <w:b/>
        </w:rPr>
      </w:pPr>
    </w:p>
    <w:p w14:paraId="4C70C2FF" w14:textId="1CF59B7D" w:rsidR="00B663D3" w:rsidRDefault="00B663D3" w:rsidP="00B71E4E">
      <w:pPr>
        <w:rPr>
          <w:b/>
        </w:rPr>
      </w:pPr>
    </w:p>
    <w:p w14:paraId="155ABEA3" w14:textId="3D9A50D0" w:rsidR="00B663D3" w:rsidRDefault="00B663D3" w:rsidP="00B71E4E">
      <w:pPr>
        <w:rPr>
          <w:b/>
        </w:rPr>
      </w:pPr>
      <w:r>
        <w:rPr>
          <w:b/>
        </w:rPr>
        <w:t>Signed………………………………………………………………………</w:t>
      </w:r>
      <w:proofErr w:type="gramStart"/>
      <w:r>
        <w:rPr>
          <w:b/>
        </w:rPr>
        <w:t>…..</w:t>
      </w:r>
      <w:proofErr w:type="gramEnd"/>
      <w:r>
        <w:rPr>
          <w:b/>
        </w:rPr>
        <w:t>Date………………………………………….</w:t>
      </w:r>
    </w:p>
    <w:p w14:paraId="641B0F41" w14:textId="349B8D0A" w:rsidR="00B663D3" w:rsidRPr="00873525" w:rsidRDefault="00B663D3" w:rsidP="00B71E4E">
      <w:pPr>
        <w:rPr>
          <w:b/>
        </w:rPr>
      </w:pPr>
      <w:r>
        <w:rPr>
          <w:b/>
        </w:rPr>
        <w:t>Chairman, Henllys Community Council</w:t>
      </w:r>
    </w:p>
    <w:sectPr w:rsidR="00B663D3" w:rsidRPr="00873525" w:rsidSect="00B663D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altName w:val="Courier New"/>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AF"/>
    <w:rsid w:val="00122838"/>
    <w:rsid w:val="0022423D"/>
    <w:rsid w:val="00232CAF"/>
    <w:rsid w:val="00261B32"/>
    <w:rsid w:val="00366D66"/>
    <w:rsid w:val="00522589"/>
    <w:rsid w:val="00767159"/>
    <w:rsid w:val="00873525"/>
    <w:rsid w:val="00AD2770"/>
    <w:rsid w:val="00B663D3"/>
    <w:rsid w:val="00B71E4E"/>
    <w:rsid w:val="00BD6D00"/>
    <w:rsid w:val="00C259A9"/>
    <w:rsid w:val="00D50DB7"/>
    <w:rsid w:val="00DB2CCF"/>
    <w:rsid w:val="00E3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C3E8"/>
  <w15:chartTrackingRefBased/>
  <w15:docId w15:val="{026E323A-A58D-384E-A900-45901331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CAF"/>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uiPriority w:val="99"/>
    <w:qFormat/>
    <w:rsid w:val="00B663D3"/>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uiPriority w:val="99"/>
    <w:rsid w:val="00B663D3"/>
    <w:rPr>
      <w:rFonts w:ascii="Times New Roman" w:eastAsia="Times New Roman" w:hAnsi="Times New Roman" w:cs="Times New Roman"/>
      <w:b/>
      <w:bCs/>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64342">
      <w:bodyDiv w:val="1"/>
      <w:marLeft w:val="0"/>
      <w:marRight w:val="0"/>
      <w:marTop w:val="0"/>
      <w:marBottom w:val="0"/>
      <w:divBdr>
        <w:top w:val="none" w:sz="0" w:space="0" w:color="auto"/>
        <w:left w:val="none" w:sz="0" w:space="0" w:color="auto"/>
        <w:bottom w:val="none" w:sz="0" w:space="0" w:color="auto"/>
        <w:right w:val="none" w:sz="0" w:space="0" w:color="auto"/>
      </w:divBdr>
      <w:divsChild>
        <w:div w:id="1974017339">
          <w:marLeft w:val="0"/>
          <w:marRight w:val="0"/>
          <w:marTop w:val="0"/>
          <w:marBottom w:val="0"/>
          <w:divBdr>
            <w:top w:val="none" w:sz="0" w:space="0" w:color="auto"/>
            <w:left w:val="none" w:sz="0" w:space="0" w:color="auto"/>
            <w:bottom w:val="none" w:sz="0" w:space="0" w:color="auto"/>
            <w:right w:val="none" w:sz="0" w:space="0" w:color="auto"/>
          </w:divBdr>
          <w:divsChild>
            <w:div w:id="401106582">
              <w:marLeft w:val="0"/>
              <w:marRight w:val="0"/>
              <w:marTop w:val="0"/>
              <w:marBottom w:val="0"/>
              <w:divBdr>
                <w:top w:val="none" w:sz="0" w:space="0" w:color="auto"/>
                <w:left w:val="none" w:sz="0" w:space="0" w:color="auto"/>
                <w:bottom w:val="none" w:sz="0" w:space="0" w:color="auto"/>
                <w:right w:val="none" w:sz="0" w:space="0" w:color="auto"/>
              </w:divBdr>
              <w:divsChild>
                <w:div w:id="623082238">
                  <w:marLeft w:val="0"/>
                  <w:marRight w:val="0"/>
                  <w:marTop w:val="0"/>
                  <w:marBottom w:val="0"/>
                  <w:divBdr>
                    <w:top w:val="none" w:sz="0" w:space="0" w:color="auto"/>
                    <w:left w:val="none" w:sz="0" w:space="0" w:color="auto"/>
                    <w:bottom w:val="none" w:sz="0" w:space="0" w:color="auto"/>
                    <w:right w:val="none" w:sz="0" w:space="0" w:color="auto"/>
                  </w:divBdr>
                </w:div>
              </w:divsChild>
            </w:div>
            <w:div w:id="1989360862">
              <w:marLeft w:val="0"/>
              <w:marRight w:val="0"/>
              <w:marTop w:val="0"/>
              <w:marBottom w:val="0"/>
              <w:divBdr>
                <w:top w:val="none" w:sz="0" w:space="0" w:color="auto"/>
                <w:left w:val="none" w:sz="0" w:space="0" w:color="auto"/>
                <w:bottom w:val="none" w:sz="0" w:space="0" w:color="auto"/>
                <w:right w:val="none" w:sz="0" w:space="0" w:color="auto"/>
              </w:divBdr>
              <w:divsChild>
                <w:div w:id="740446951">
                  <w:marLeft w:val="0"/>
                  <w:marRight w:val="0"/>
                  <w:marTop w:val="0"/>
                  <w:marBottom w:val="0"/>
                  <w:divBdr>
                    <w:top w:val="none" w:sz="0" w:space="0" w:color="auto"/>
                    <w:left w:val="none" w:sz="0" w:space="0" w:color="auto"/>
                    <w:bottom w:val="none" w:sz="0" w:space="0" w:color="auto"/>
                    <w:right w:val="none" w:sz="0" w:space="0" w:color="auto"/>
                  </w:divBdr>
                </w:div>
              </w:divsChild>
            </w:div>
            <w:div w:id="1760171553">
              <w:marLeft w:val="0"/>
              <w:marRight w:val="0"/>
              <w:marTop w:val="0"/>
              <w:marBottom w:val="0"/>
              <w:divBdr>
                <w:top w:val="none" w:sz="0" w:space="0" w:color="auto"/>
                <w:left w:val="none" w:sz="0" w:space="0" w:color="auto"/>
                <w:bottom w:val="none" w:sz="0" w:space="0" w:color="auto"/>
                <w:right w:val="none" w:sz="0" w:space="0" w:color="auto"/>
              </w:divBdr>
              <w:divsChild>
                <w:div w:id="9602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591">
          <w:marLeft w:val="0"/>
          <w:marRight w:val="0"/>
          <w:marTop w:val="0"/>
          <w:marBottom w:val="0"/>
          <w:divBdr>
            <w:top w:val="none" w:sz="0" w:space="0" w:color="auto"/>
            <w:left w:val="none" w:sz="0" w:space="0" w:color="auto"/>
            <w:bottom w:val="none" w:sz="0" w:space="0" w:color="auto"/>
            <w:right w:val="none" w:sz="0" w:space="0" w:color="auto"/>
          </w:divBdr>
          <w:divsChild>
            <w:div w:id="2142770637">
              <w:marLeft w:val="0"/>
              <w:marRight w:val="0"/>
              <w:marTop w:val="0"/>
              <w:marBottom w:val="0"/>
              <w:divBdr>
                <w:top w:val="none" w:sz="0" w:space="0" w:color="auto"/>
                <w:left w:val="none" w:sz="0" w:space="0" w:color="auto"/>
                <w:bottom w:val="none" w:sz="0" w:space="0" w:color="auto"/>
                <w:right w:val="none" w:sz="0" w:space="0" w:color="auto"/>
              </w:divBdr>
              <w:divsChild>
                <w:div w:id="1621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6948">
          <w:marLeft w:val="0"/>
          <w:marRight w:val="0"/>
          <w:marTop w:val="0"/>
          <w:marBottom w:val="0"/>
          <w:divBdr>
            <w:top w:val="none" w:sz="0" w:space="0" w:color="auto"/>
            <w:left w:val="none" w:sz="0" w:space="0" w:color="auto"/>
            <w:bottom w:val="none" w:sz="0" w:space="0" w:color="auto"/>
            <w:right w:val="none" w:sz="0" w:space="0" w:color="auto"/>
          </w:divBdr>
          <w:divsChild>
            <w:div w:id="2075009920">
              <w:marLeft w:val="0"/>
              <w:marRight w:val="0"/>
              <w:marTop w:val="0"/>
              <w:marBottom w:val="0"/>
              <w:divBdr>
                <w:top w:val="none" w:sz="0" w:space="0" w:color="auto"/>
                <w:left w:val="none" w:sz="0" w:space="0" w:color="auto"/>
                <w:bottom w:val="none" w:sz="0" w:space="0" w:color="auto"/>
                <w:right w:val="none" w:sz="0" w:space="0" w:color="auto"/>
              </w:divBdr>
              <w:divsChild>
                <w:div w:id="6010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Smith-Higgins</dc:creator>
  <cp:keywords/>
  <dc:description/>
  <cp:lastModifiedBy>Adrian Isaacs</cp:lastModifiedBy>
  <cp:revision>2</cp:revision>
  <dcterms:created xsi:type="dcterms:W3CDTF">2019-10-31T18:08:00Z</dcterms:created>
  <dcterms:modified xsi:type="dcterms:W3CDTF">2019-10-31T18:08:00Z</dcterms:modified>
</cp:coreProperties>
</file>