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A56B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NOTICE OF CONCLUSION</w:t>
      </w:r>
    </w:p>
    <w:p w14:paraId="4AF0A45B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96"/>
          <w:szCs w:val="96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OF AUDIT</w:t>
      </w:r>
    </w:p>
    <w:p w14:paraId="0CDE1087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(PUBLIC AUDIT (WALES) ACT 2004</w:t>
      </w:r>
    </w:p>
    <w:p w14:paraId="3E2CB9E0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ACCOUNTS AND AUDIT (WALES) REGULATIONS 2014)</w:t>
      </w:r>
    </w:p>
    <w:p w14:paraId="54E38E01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FOR</w:t>
      </w:r>
    </w:p>
    <w:p w14:paraId="38CBAF14" w14:textId="77777777" w:rsid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40"/>
          <w:szCs w:val="40"/>
          <w:u w:val="single"/>
        </w:rPr>
      </w:pPr>
    </w:p>
    <w:p w14:paraId="79086FA0" w14:textId="33EB7EE8" w:rsidR="005459CB" w:rsidRPr="00116DFD" w:rsidRDefault="009D089B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40"/>
          <w:szCs w:val="40"/>
          <w:u w:val="single"/>
        </w:rPr>
      </w:pPr>
      <w:r w:rsidRPr="00116DFD">
        <w:rPr>
          <w:rFonts w:ascii="Arial Unicode MS" w:hAnsi="Arial Unicode MS" w:cs="Arial Unicode MS"/>
          <w:b/>
          <w:bCs/>
          <w:color w:val="FF0000"/>
          <w:sz w:val="40"/>
          <w:szCs w:val="40"/>
          <w:u w:val="single"/>
        </w:rPr>
        <w:t>Henllys Community C</w:t>
      </w:r>
      <w:r w:rsidR="000A4860" w:rsidRPr="00116DFD">
        <w:rPr>
          <w:rFonts w:ascii="Arial Unicode MS" w:hAnsi="Arial Unicode MS" w:cs="Arial Unicode MS"/>
          <w:b/>
          <w:bCs/>
          <w:color w:val="FF0000"/>
          <w:sz w:val="40"/>
          <w:szCs w:val="40"/>
          <w:u w:val="single"/>
        </w:rPr>
        <w:t>ouncil</w:t>
      </w:r>
    </w:p>
    <w:p w14:paraId="53AF3367" w14:textId="77777777" w:rsidR="000A4860" w:rsidRP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7"/>
          <w:szCs w:val="47"/>
          <w:u w:val="single"/>
        </w:rPr>
      </w:pPr>
    </w:p>
    <w:p w14:paraId="0353CE03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 is hereby given that the audit for the</w:t>
      </w:r>
    </w:p>
    <w:p w14:paraId="41130987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year ended 31 March 2020 was completed on</w:t>
      </w:r>
    </w:p>
    <w:p w14:paraId="126161FB" w14:textId="77777777" w:rsidR="005459CB" w:rsidRDefault="0043508C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</w:t>
      </w:r>
      <w:r w:rsidR="006812B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9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B748DC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Novem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ber 2020</w:t>
      </w:r>
    </w:p>
    <w:p w14:paraId="3CF88DCF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the accounts are now available for inspection by local electors in</w:t>
      </w:r>
    </w:p>
    <w:p w14:paraId="26651DCF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accordance with Section 29 of the Public Audit (Wales) Act 2004.</w:t>
      </w:r>
    </w:p>
    <w:p w14:paraId="10355F5A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22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The requisite information as defined by Section 1</w:t>
      </w:r>
      <w:r w:rsidR="00022973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8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of the Accounts</w:t>
      </w:r>
    </w:p>
    <w:p w14:paraId="6A97A84E" w14:textId="416F3FAF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Audit (Wales) Regulations 2014 is not displayed alongside this</w:t>
      </w:r>
    </w:p>
    <w:p w14:paraId="5720A368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</w:t>
      </w:r>
    </w:p>
    <w:p w14:paraId="09AA4D1E" w14:textId="6FC6CB1D" w:rsidR="005459CB" w:rsidRDefault="00943B3C" w:rsidP="00943B3C">
      <w:pPr>
        <w:widowControl w:val="0"/>
        <w:tabs>
          <w:tab w:val="center" w:pos="5025"/>
        </w:tabs>
        <w:autoSpaceDE w:val="0"/>
        <w:autoSpaceDN w:val="0"/>
        <w:adjustRightInd w:val="0"/>
        <w:spacing w:before="574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he requisite information is available for inspection by appointment.</w:t>
      </w:r>
    </w:p>
    <w:p w14:paraId="655D3F4E" w14:textId="77777777" w:rsidR="005459CB" w:rsidRDefault="005459C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</w:p>
    <w:p w14:paraId="45527125" w14:textId="227F3A3E" w:rsidR="000A4860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To arrange a viewing please contact</w:t>
      </w:r>
      <w:r w:rsidR="00FA53F5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:</w:t>
      </w:r>
    </w:p>
    <w:p w14:paraId="05EA1E17" w14:textId="0191095D" w:rsidR="00846915" w:rsidRDefault="00846915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3420E052" w14:textId="6980DBD7" w:rsidR="00846915" w:rsidRDefault="00E626F7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Tel. 07949</w:t>
      </w:r>
      <w:r w:rsidR="0022340E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309812</w:t>
      </w:r>
    </w:p>
    <w:p w14:paraId="484D6A69" w14:textId="77777777" w:rsidR="00FA53F5" w:rsidRDefault="00FA53F5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5CF82039" w14:textId="77777777" w:rsidR="000A4860" w:rsidRDefault="000A4860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35F921FE" w14:textId="225FFAB8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between the hours of __</w:t>
      </w:r>
      <w:r w:rsidR="00E626F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9.00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 and ____</w:t>
      </w:r>
      <w:r w:rsidR="00E626F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5.00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_____</w:t>
      </w:r>
    </w:p>
    <w:p w14:paraId="5E9A07A1" w14:textId="78B565D0" w:rsidR="004935EE" w:rsidRDefault="00534D9A" w:rsidP="009E0809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Dated:</w:t>
      </w:r>
      <w:r>
        <w:rPr>
          <w:rFonts w:ascii="Arial" w:hAnsi="Arial" w:cs="Arial"/>
          <w:sz w:val="24"/>
          <w:szCs w:val="24"/>
        </w:rPr>
        <w:tab/>
      </w:r>
      <w:r w:rsidR="00E626F7" w:rsidRPr="00116DFD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E626F7" w:rsidRPr="00116DFD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="00E626F7" w:rsidRPr="00116DFD">
        <w:rPr>
          <w:rFonts w:ascii="Arial" w:hAnsi="Arial" w:cs="Arial"/>
          <w:b/>
          <w:bCs/>
          <w:color w:val="FF0000"/>
          <w:sz w:val="24"/>
          <w:szCs w:val="24"/>
        </w:rPr>
        <w:t xml:space="preserve"> December</w:t>
      </w:r>
      <w:r w:rsidR="00E626F7" w:rsidRPr="00116DFD">
        <w:rPr>
          <w:rFonts w:ascii="Arial" w:hAnsi="Arial" w:cs="Arial"/>
          <w:color w:val="FF0000"/>
          <w:sz w:val="24"/>
          <w:szCs w:val="24"/>
        </w:rPr>
        <w:t xml:space="preserve"> </w:t>
      </w:r>
      <w:r w:rsidR="000A4860" w:rsidRPr="00116DFD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  <w:r w:rsidR="00F60D2F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</w:p>
    <w:p w14:paraId="30D7BE7A" w14:textId="77777777" w:rsidR="004935EE" w:rsidRDefault="004935EE" w:rsidP="009E0809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794109D3" w14:textId="186B11E4" w:rsidR="005459CB" w:rsidRPr="004935EE" w:rsidRDefault="00FA53F5" w:rsidP="009E0809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  <w:u w:val="single"/>
        </w:rPr>
      </w:pPr>
      <w:r>
        <w:rPr>
          <w:rFonts w:ascii="Arial Unicode MS" w:hAnsi="Arial Unicode MS" w:cs="Arial Unicode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2869D" wp14:editId="5D3314DE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9E0809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Adrian Isaacs - </w:t>
      </w:r>
      <w:r w:rsidR="00534D9A" w:rsidRPr="004935EE">
        <w:rPr>
          <w:rFonts w:ascii="Arial Unicode MS" w:hAnsi="Arial Unicode MS" w:cs="Arial Unicode MS"/>
          <w:b/>
          <w:bCs/>
          <w:color w:val="FF0000"/>
          <w:sz w:val="28"/>
          <w:szCs w:val="28"/>
          <w:u w:val="single"/>
        </w:rPr>
        <w:t>Responsible Financial Officer</w:t>
      </w:r>
    </w:p>
    <w:p w14:paraId="7C5ED97A" w14:textId="30EDDA4E" w:rsidR="005459CB" w:rsidRDefault="00534D9A" w:rsidP="00B60A9A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 w:rsidRPr="004935EE">
        <w:rPr>
          <w:rFonts w:ascii="Arial" w:hAnsi="Arial" w:cs="Arial"/>
          <w:sz w:val="24"/>
          <w:szCs w:val="24"/>
          <w:u w:val="single"/>
        </w:rPr>
        <w:br w:type="page"/>
      </w:r>
    </w:p>
    <w:p w14:paraId="2E8227ED" w14:textId="1E94A576" w:rsidR="005459CB" w:rsidRDefault="00534D9A" w:rsidP="00B60A9A">
      <w:pPr>
        <w:widowControl w:val="0"/>
        <w:tabs>
          <w:tab w:val="center" w:pos="4995"/>
        </w:tabs>
        <w:autoSpaceDE w:val="0"/>
        <w:autoSpaceDN w:val="0"/>
        <w:adjustRightInd w:val="0"/>
        <w:spacing w:before="4189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5459CB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0"/>
    <w:rsid w:val="00022973"/>
    <w:rsid w:val="0005579F"/>
    <w:rsid w:val="000A4860"/>
    <w:rsid w:val="000D2EDD"/>
    <w:rsid w:val="00106BFA"/>
    <w:rsid w:val="00116DFD"/>
    <w:rsid w:val="0022340E"/>
    <w:rsid w:val="003306B8"/>
    <w:rsid w:val="00340C19"/>
    <w:rsid w:val="003E4520"/>
    <w:rsid w:val="0043508C"/>
    <w:rsid w:val="004935EE"/>
    <w:rsid w:val="00534D9A"/>
    <w:rsid w:val="005459CB"/>
    <w:rsid w:val="006812BA"/>
    <w:rsid w:val="00846915"/>
    <w:rsid w:val="00943B3C"/>
    <w:rsid w:val="009D089B"/>
    <w:rsid w:val="009E0809"/>
    <w:rsid w:val="00B60A9A"/>
    <w:rsid w:val="00B748DC"/>
    <w:rsid w:val="00BE670E"/>
    <w:rsid w:val="00D523E2"/>
    <w:rsid w:val="00E1121B"/>
    <w:rsid w:val="00E626F7"/>
    <w:rsid w:val="00F60D2F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7B201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Info - Croesyceiliog &amp; Llanyrafon Community Council</cp:lastModifiedBy>
  <cp:revision>14</cp:revision>
  <dcterms:created xsi:type="dcterms:W3CDTF">2020-12-03T15:29:00Z</dcterms:created>
  <dcterms:modified xsi:type="dcterms:W3CDTF">2020-12-03T15:38:00Z</dcterms:modified>
</cp:coreProperties>
</file>